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75" w:rsidRDefault="00797333">
      <w:hyperlink r:id="rId4">
        <w:r>
          <w:rPr>
            <w:rStyle w:val="InternetLink"/>
          </w:rPr>
          <w:t>https://blogs.sch.gr/dimpodoch/2022/06/01/symmetochi-tis-d1-se-eyropaiko-programma-gia-tin-asfaleia-sto-diadiktyo/</w:t>
        </w:r>
      </w:hyperlink>
    </w:p>
    <w:sectPr w:rsidR="00965075" w:rsidSect="009650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333"/>
    <w:rsid w:val="00797333"/>
    <w:rsid w:val="0096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797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.sch.gr/dimpodoch/2022/06/01/symmetochi-tis-d1-se-eyropaiko-programma-gia-tin-asfaleia-sto-diadikty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epiloges@hotmail.gr</dc:creator>
  <cp:lastModifiedBy>epiloges@hotmail.gr</cp:lastModifiedBy>
  <cp:revision>1</cp:revision>
  <dcterms:created xsi:type="dcterms:W3CDTF">2022-06-02T08:29:00Z</dcterms:created>
  <dcterms:modified xsi:type="dcterms:W3CDTF">2022-06-02T08:30:00Z</dcterms:modified>
</cp:coreProperties>
</file>